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D3" w:rsidRDefault="00C92ED3" w:rsidP="00C92ED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511300" cy="1451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ВАБЛИНСКОГО СЕЛЬСОВЕТА</w:t>
      </w:r>
    </w:p>
    <w:p w:rsidR="00C92ED3" w:rsidRDefault="00C92ED3" w:rsidP="00C92E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C92ED3" w:rsidRDefault="00C92ED3" w:rsidP="00C92ED3">
      <w:pPr>
        <w:jc w:val="center"/>
        <w:rPr>
          <w:b/>
          <w:sz w:val="28"/>
          <w:szCs w:val="28"/>
        </w:rPr>
      </w:pPr>
    </w:p>
    <w:p w:rsidR="00C92ED3" w:rsidRDefault="00C92ED3" w:rsidP="00C9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2ED3" w:rsidRDefault="00C92ED3" w:rsidP="00C92ED3"/>
    <w:p w:rsidR="00C92ED3" w:rsidRDefault="00C92ED3" w:rsidP="00C92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 ноября 2018г.                     № 58-па</w:t>
      </w:r>
    </w:p>
    <w:p w:rsidR="00C92ED3" w:rsidRDefault="00C92ED3" w:rsidP="00C92ED3">
      <w:pPr>
        <w:pStyle w:val="a3"/>
        <w:shd w:val="clear" w:color="auto" w:fill="FFFFFF"/>
        <w:spacing w:before="240" w:beforeAutospacing="0" w:after="240" w:afterAutospacing="0"/>
        <w:ind w:right="4135"/>
        <w:rPr>
          <w:rStyle w:val="a4"/>
        </w:rPr>
      </w:pPr>
      <w:r>
        <w:rPr>
          <w:rStyle w:val="a4"/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>
        <w:rPr>
          <w:rStyle w:val="a4"/>
          <w:sz w:val="28"/>
          <w:szCs w:val="28"/>
        </w:rPr>
        <w:t>Ваблинского</w:t>
      </w:r>
      <w:proofErr w:type="spellEnd"/>
      <w:r>
        <w:rPr>
          <w:rStyle w:val="a4"/>
          <w:sz w:val="28"/>
          <w:szCs w:val="28"/>
        </w:rPr>
        <w:t xml:space="preserve"> сельсовета </w:t>
      </w:r>
      <w:proofErr w:type="spellStart"/>
      <w:r>
        <w:rPr>
          <w:rStyle w:val="a4"/>
          <w:sz w:val="28"/>
          <w:szCs w:val="28"/>
        </w:rPr>
        <w:t>Конышевского</w:t>
      </w:r>
      <w:proofErr w:type="spellEnd"/>
      <w:r>
        <w:rPr>
          <w:rStyle w:val="a4"/>
          <w:sz w:val="28"/>
          <w:szCs w:val="28"/>
        </w:rPr>
        <w:t xml:space="preserve"> района Курской области</w:t>
      </w:r>
    </w:p>
    <w:p w:rsidR="00C92ED3" w:rsidRDefault="00C92ED3" w:rsidP="00C92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изменение распоряжением Администрации Курской области от 18.05.2015г. № 350-ра «Об утверждении типового (рекомендуемого) перечня муниципальных услуг органов местного самоуправления Курской области» (в редакции  распоряжений Администрации Курской области от 16.07.2015г. № 521-ра, от 15.03.2016г. № 85-ра, от 18.01.2017г. № 16-ра, от 25.10.2017г. № 481-ра от 27.03.2018г. № 123-ра, от 26.10.2018г. № 450-ра) Администрация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остановляет:</w:t>
      </w:r>
    </w:p>
    <w:p w:rsidR="00C92ED3" w:rsidRDefault="00C92ED3" w:rsidP="00C92ED3">
      <w:pPr>
        <w:ind w:firstLine="708"/>
        <w:jc w:val="both"/>
        <w:rPr>
          <w:sz w:val="28"/>
          <w:szCs w:val="28"/>
        </w:rPr>
      </w:pPr>
    </w:p>
    <w:p w:rsidR="00C92ED3" w:rsidRDefault="00C92ED3" w:rsidP="00C92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прилагаемый  перечень муниципальных услуг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C92ED3" w:rsidRDefault="00C92ED3" w:rsidP="00C92ED3">
      <w:pPr>
        <w:pStyle w:val="a3"/>
        <w:shd w:val="clear" w:color="auto" w:fill="FFFFFF"/>
        <w:spacing w:before="240" w:beforeAutospacing="0" w:after="240" w:afterAutospacing="0"/>
        <w:ind w:right="-5" w:firstLine="708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№ 1-па от 02.02.2017г.</w:t>
      </w:r>
      <w:r>
        <w:rPr>
          <w:rStyle w:val="a4"/>
          <w:b w:val="0"/>
          <w:sz w:val="28"/>
          <w:szCs w:val="28"/>
        </w:rPr>
        <w:t xml:space="preserve"> «Об утверждении перечня муниципальных услуг Администрации </w:t>
      </w:r>
      <w:proofErr w:type="spellStart"/>
      <w:r>
        <w:rPr>
          <w:rStyle w:val="a4"/>
          <w:b w:val="0"/>
          <w:sz w:val="28"/>
          <w:szCs w:val="28"/>
        </w:rPr>
        <w:t>Ваблинского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4"/>
          <w:b w:val="0"/>
          <w:sz w:val="28"/>
          <w:szCs w:val="28"/>
        </w:rPr>
        <w:t>Конышевского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Курской области» (в редакции от 01.06.2018г. № 25-па).</w:t>
      </w:r>
    </w:p>
    <w:p w:rsidR="00C92ED3" w:rsidRDefault="00C92ED3" w:rsidP="00C92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3.Постановление вступает в силу со дня его подписания.</w:t>
      </w:r>
    </w:p>
    <w:p w:rsidR="00C92ED3" w:rsidRDefault="00C92ED3" w:rsidP="00C92ED3">
      <w:pPr>
        <w:jc w:val="both"/>
        <w:rPr>
          <w:sz w:val="28"/>
          <w:szCs w:val="28"/>
        </w:rPr>
      </w:pPr>
    </w:p>
    <w:p w:rsidR="00C92ED3" w:rsidRDefault="00C92ED3" w:rsidP="00C92E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</w:t>
      </w:r>
    </w:p>
    <w:p w:rsidR="00C92ED3" w:rsidRDefault="00C92ED3" w:rsidP="00C92E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C92ED3" w:rsidRDefault="00C92ED3" w:rsidP="00C92ED3">
      <w:pPr>
        <w:rPr>
          <w:sz w:val="28"/>
          <w:szCs w:val="28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center"/>
        <w:rPr>
          <w:rStyle w:val="a4"/>
          <w:rFonts w:ascii="Arial" w:hAnsi="Arial" w:cs="Arial"/>
          <w:sz w:val="22"/>
          <w:szCs w:val="22"/>
        </w:rPr>
      </w:pPr>
    </w:p>
    <w:p w:rsidR="00C92ED3" w:rsidRDefault="00C92ED3" w:rsidP="00C92E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92ED3" w:rsidRDefault="00C92ED3" w:rsidP="00C92E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92ED3" w:rsidRDefault="00C92ED3" w:rsidP="00C92ED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92ED3" w:rsidRDefault="00C92ED3" w:rsidP="00C92ED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92ED3" w:rsidRDefault="00C92ED3" w:rsidP="00C92E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07.11.2018 г. № 58-па </w:t>
      </w:r>
    </w:p>
    <w:p w:rsidR="00C92ED3" w:rsidRDefault="00C92ED3" w:rsidP="00C92ED3">
      <w:pPr>
        <w:jc w:val="center"/>
        <w:rPr>
          <w:sz w:val="28"/>
          <w:szCs w:val="28"/>
        </w:rPr>
      </w:pPr>
    </w:p>
    <w:p w:rsidR="00C92ED3" w:rsidRDefault="00C92ED3" w:rsidP="00C92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92ED3" w:rsidRDefault="00C92ED3" w:rsidP="00C92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92ED3" w:rsidRDefault="00C92ED3" w:rsidP="00C92ED3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C92ED3" w:rsidTr="00C92ED3">
        <w:trPr>
          <w:trHeight w:val="7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 и выплата пенсии за выслугу лет лицам, замещавшим  должности муниципальной службы в администрации органа местного самоуправления Курской области, и ежемесячной доплаты  к пенсии выборным должностным лицам</w:t>
            </w:r>
          </w:p>
        </w:tc>
      </w:tr>
      <w:tr w:rsidR="00C92ED3" w:rsidTr="00C92ED3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C92ED3" w:rsidTr="00C92ED3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земельных участков, находящихся в 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      </w:r>
            <w:r>
              <w:rPr>
                <w:sz w:val="28"/>
                <w:szCs w:val="28"/>
              </w:rPr>
              <w:lastRenderedPageBreak/>
              <w:t>крестьянским (фермерским) хозяйством его деятельности.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на  кадастровом плане территории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C92ED3" w:rsidTr="00C92ED3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3" w:rsidRDefault="00C92ED3" w:rsidP="00C4165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3" w:rsidRDefault="00C92E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Выдача несовершеннолетним  лицам, достигшим 16 лет, разрешения на вступление в брак до достижения брачного возраста</w:t>
            </w:r>
          </w:p>
        </w:tc>
      </w:tr>
    </w:tbl>
    <w:p w:rsidR="00C92ED3" w:rsidRDefault="00C92ED3" w:rsidP="00C92ED3">
      <w:pPr>
        <w:rPr>
          <w:sz w:val="28"/>
          <w:szCs w:val="28"/>
        </w:rPr>
      </w:pPr>
    </w:p>
    <w:p w:rsidR="00C92ED3" w:rsidRDefault="00C92ED3" w:rsidP="00C92ED3">
      <w:pPr>
        <w:rPr>
          <w:sz w:val="28"/>
          <w:szCs w:val="28"/>
        </w:rPr>
      </w:pPr>
    </w:p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C92ED3" w:rsidRDefault="00C92ED3" w:rsidP="00C92ED3"/>
    <w:p w:rsidR="00E259A2" w:rsidRDefault="00E259A2">
      <w:bookmarkStart w:id="0" w:name="_GoBack"/>
      <w:bookmarkEnd w:id="0"/>
    </w:p>
    <w:sectPr w:rsidR="00E2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80"/>
    <w:multiLevelType w:val="hybridMultilevel"/>
    <w:tmpl w:val="24B8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3"/>
    <w:rsid w:val="00C92ED3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C92E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qFormat/>
    <w:rsid w:val="00C92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C92E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qFormat/>
    <w:rsid w:val="00C9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Company>*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2018-11-09T11:43:00Z</dcterms:created>
  <dcterms:modified xsi:type="dcterms:W3CDTF">2018-11-09T11:44:00Z</dcterms:modified>
</cp:coreProperties>
</file>