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B9" w:rsidRDefault="007D45B9" w:rsidP="007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B9" w:rsidRDefault="007D45B9" w:rsidP="007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B9" w:rsidRDefault="007D45B9" w:rsidP="007D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95375" cy="1000125"/>
            <wp:effectExtent l="0" t="0" r="9525" b="9525"/>
            <wp:docPr id="1" name="Рисунок 1" descr="Описание: 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B9" w:rsidRDefault="007D45B9" w:rsidP="007D4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ВАБЛИНСКОГО СЕЛЬСОВЕТА КОНЫШЕВСКОГО РАЙОНА КУРСКОЙ ОБЛАСТИ</w:t>
      </w:r>
    </w:p>
    <w:p w:rsidR="007D45B9" w:rsidRDefault="007D45B9" w:rsidP="007D45B9">
      <w:pPr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D45B9" w:rsidRDefault="007D45B9" w:rsidP="007D45B9">
      <w:pPr>
        <w:autoSpaceDN w:val="0"/>
        <w:jc w:val="center"/>
        <w:rPr>
          <w:rFonts w:ascii="Times New Roman" w:hAnsi="Times New Roman"/>
          <w:sz w:val="16"/>
          <w:szCs w:val="16"/>
          <w:lang w:eastAsia="zh-CN"/>
        </w:rPr>
      </w:pPr>
    </w:p>
    <w:p w:rsidR="007D45B9" w:rsidRDefault="007D45B9" w:rsidP="007D45B9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02.09.2020 №21-па </w:t>
      </w:r>
    </w:p>
    <w:p w:rsidR="007D45B9" w:rsidRDefault="007D45B9" w:rsidP="007D45B9">
      <w:pPr>
        <w:pStyle w:val="1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7D45B9" w:rsidRDefault="007D45B9" w:rsidP="007D45B9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абля</w:t>
      </w:r>
      <w:proofErr w:type="spellEnd"/>
    </w:p>
    <w:p w:rsidR="007D45B9" w:rsidRDefault="007D45B9" w:rsidP="007D45B9">
      <w:pPr>
        <w:pStyle w:val="1"/>
        <w:shd w:val="clear" w:color="auto" w:fill="auto"/>
        <w:spacing w:after="0" w:line="240" w:lineRule="auto"/>
        <w:jc w:val="center"/>
        <w:rPr>
          <w:sz w:val="20"/>
          <w:szCs w:val="20"/>
        </w:rPr>
      </w:pPr>
    </w:p>
    <w:p w:rsidR="007D45B9" w:rsidRDefault="007D45B9" w:rsidP="007D45B9">
      <w:pPr>
        <w:keepNext/>
        <w:keepLines/>
        <w:widowControl w:val="0"/>
        <w:suppressAutoHyphens/>
        <w:rPr>
          <w:rFonts w:ascii="Times New Roman" w:eastAsia="Times New Roman" w:hAnsi="Times New Roman" w:cs="Times New Roman"/>
          <w:b/>
          <w:color w:val="auto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lang w:eastAsia="ar-SA"/>
        </w:rPr>
        <w:t>Об утвержден</w:t>
      </w:r>
      <w:proofErr w:type="gramStart"/>
      <w:r>
        <w:rPr>
          <w:rFonts w:ascii="Times New Roman" w:eastAsia="Times New Roman" w:hAnsi="Times New Roman" w:cs="Times New Roman"/>
          <w:b/>
          <w:color w:val="auto"/>
          <w:lang w:eastAsia="ar-SA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color w:val="auto"/>
          <w:lang w:eastAsia="ar-SA"/>
        </w:rPr>
        <w:t>кционной документации</w:t>
      </w:r>
    </w:p>
    <w:p w:rsidR="007D45B9" w:rsidRDefault="007D45B9" w:rsidP="007D45B9">
      <w:pPr>
        <w:keepNext/>
        <w:keepLines/>
        <w:widowControl w:val="0"/>
        <w:jc w:val="both"/>
        <w:rPr>
          <w:rFonts w:ascii="Times New Roman" w:eastAsia="Times New Roman" w:hAnsi="Times New Roman" w:cs="Times New Roman"/>
          <w:color w:val="auto"/>
        </w:rPr>
      </w:pPr>
    </w:p>
    <w:p w:rsidR="007D45B9" w:rsidRDefault="007D45B9" w:rsidP="007D45B9">
      <w:pPr>
        <w:keepNext/>
        <w:keepLines/>
        <w:widowControl w:val="0"/>
        <w:suppressAutoHyphens/>
        <w:ind w:firstLine="708"/>
        <w:jc w:val="both"/>
        <w:rPr>
          <w:rFonts w:ascii="Times New Roman" w:eastAsia="SimSun" w:hAnsi="Times New Roman"/>
          <w:color w:val="auto"/>
          <w:kern w:val="2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В соответствии с Гражданским кодексом РФ, Земельным кодексом РФ, Федеральным законом РФ от 26.07.2006г. №135-ФЗ «О защите конкуренции», Федеральным законом «Об обороте земель сельскохозяйственного назначения» от 24.07.2002 № 101-ФЗ и другими нормативными правовыми актами, регулирующими земельные правоотношения, 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Ваблинский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сельсовет»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Конышевского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района</w:t>
      </w:r>
      <w:proofErr w:type="gram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Курской области, с целью совершенствования земельных отношений на территории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Ваблинского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сельсовета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Конышевского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района Курской области Администрация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Ваблинского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сельсовета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Конышевского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района Курской области</w:t>
      </w:r>
    </w:p>
    <w:p w:rsidR="007D45B9" w:rsidRDefault="007D45B9" w:rsidP="007D45B9">
      <w:pPr>
        <w:keepNext/>
        <w:keepLines/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7D45B9" w:rsidRDefault="007D45B9" w:rsidP="007D45B9">
      <w:pPr>
        <w:keepNext/>
        <w:keepLines/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7D45B9" w:rsidRDefault="007D45B9" w:rsidP="007D45B9">
      <w:pPr>
        <w:keepNext/>
        <w:keepLines/>
        <w:widowControl w:val="0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7D45B9" w:rsidRDefault="007D45B9" w:rsidP="007D45B9">
      <w:pPr>
        <w:keepNext/>
        <w:keepLines/>
        <w:widowControl w:val="0"/>
        <w:suppressAutoHyphens/>
        <w:ind w:firstLine="708"/>
        <w:jc w:val="both"/>
        <w:rPr>
          <w:rFonts w:ascii="Times New Roman" w:eastAsia="SimSun" w:hAnsi="Times New Roman"/>
          <w:color w:val="auto"/>
          <w:kern w:val="2"/>
          <w:lang w:eastAsia="hi-IN" w:bidi="hi-IN"/>
        </w:rPr>
      </w:pPr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1. </w:t>
      </w:r>
      <w:proofErr w:type="gramStart"/>
      <w:r>
        <w:rPr>
          <w:rFonts w:ascii="Times New Roman" w:eastAsia="SimSun" w:hAnsi="Times New Roman"/>
          <w:color w:val="auto"/>
          <w:kern w:val="2"/>
          <w:lang w:eastAsia="hi-IN" w:bidi="hi-IN"/>
        </w:rPr>
        <w:t>Утвердить документацию об аукционе открытого по составу участников и по форме подачи предложений о цене ежегодной арендной платы для заключения договора аренды земельного участка, принадлежащего на праве собственности МО «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Ваблинский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сельсовет»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Конышевского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района Курской области, из категории земель сельскохозяйственного назначения, разрешенное использование: для сельскохозяйственного производства, площадью 220 000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кв.м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>., кадастровый номер: 46:09:050001:58.</w:t>
      </w:r>
      <w:proofErr w:type="gram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Местоположение установлено относительно ориентира, расположенного в границах участка, почтовый адрес ориентира: Курская область,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Конышевский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район,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Ваблинский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сельсовет. Обременений не зарегистрировано.</w:t>
      </w:r>
    </w:p>
    <w:p w:rsidR="007D45B9" w:rsidRDefault="007D45B9" w:rsidP="007D45B9">
      <w:pPr>
        <w:keepNext/>
        <w:keepLines/>
        <w:widowControl w:val="0"/>
        <w:suppressAutoHyphens/>
        <w:ind w:firstLine="708"/>
        <w:jc w:val="both"/>
        <w:rPr>
          <w:rFonts w:ascii="Times New Roman" w:eastAsia="SimSun" w:hAnsi="Times New Roman"/>
          <w:color w:val="auto"/>
          <w:kern w:val="2"/>
          <w:lang w:eastAsia="hi-IN" w:bidi="hi-IN"/>
        </w:rPr>
      </w:pPr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2. Осуществить публикацию извещения в газете </w:t>
      </w:r>
      <w:r>
        <w:rPr>
          <w:rFonts w:ascii="Times New Roman" w:eastAsia="SimSun" w:hAnsi="Times New Roman"/>
          <w:kern w:val="2"/>
          <w:lang w:eastAsia="hi-IN" w:bidi="hi-IN"/>
        </w:rPr>
        <w:t xml:space="preserve">«Трибуна», </w:t>
      </w:r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а также </w:t>
      </w:r>
      <w:proofErr w:type="gramStart"/>
      <w:r>
        <w:rPr>
          <w:rFonts w:ascii="Times New Roman" w:eastAsia="SimSun" w:hAnsi="Times New Roman"/>
          <w:color w:val="auto"/>
          <w:kern w:val="2"/>
          <w:lang w:eastAsia="hi-IN" w:bidi="hi-IN"/>
        </w:rPr>
        <w:t>разместить</w:t>
      </w:r>
      <w:proofErr w:type="gram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аукционную</w:t>
      </w:r>
      <w:r>
        <w:rPr>
          <w:rFonts w:ascii="Times New Roman" w:eastAsia="SimSun" w:hAnsi="Times New Roman"/>
          <w:kern w:val="2"/>
          <w:lang w:eastAsia="hi-IN" w:bidi="hi-IN"/>
        </w:rPr>
        <w:t xml:space="preserve"> </w:t>
      </w:r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документацию в сети интернет на официальном сайте проведения торгов: https://torgi.gov.ru/, и на официальном сайте Администрация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Ваблинского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сельсовета </w:t>
      </w:r>
      <w:proofErr w:type="spell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Конышевского</w:t>
      </w:r>
      <w:proofErr w:type="spell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района Курской области.</w:t>
      </w:r>
    </w:p>
    <w:p w:rsidR="007D45B9" w:rsidRDefault="007D45B9" w:rsidP="007D45B9">
      <w:pPr>
        <w:keepNext/>
        <w:keepLines/>
        <w:widowControl w:val="0"/>
        <w:suppressAutoHyphens/>
        <w:ind w:firstLine="708"/>
        <w:jc w:val="both"/>
        <w:rPr>
          <w:rFonts w:ascii="Times New Roman" w:eastAsia="SimSun" w:hAnsi="Times New Roman"/>
          <w:color w:val="auto"/>
          <w:kern w:val="2"/>
          <w:lang w:eastAsia="hi-IN" w:bidi="hi-IN"/>
        </w:rPr>
      </w:pPr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3. </w:t>
      </w:r>
      <w:proofErr w:type="gramStart"/>
      <w:r>
        <w:rPr>
          <w:rFonts w:ascii="Times New Roman" w:eastAsia="SimSun" w:hAnsi="Times New Roman"/>
          <w:color w:val="auto"/>
          <w:kern w:val="2"/>
          <w:lang w:eastAsia="hi-IN" w:bidi="hi-IN"/>
        </w:rPr>
        <w:t>Контроль за</w:t>
      </w:r>
      <w:proofErr w:type="gramEnd"/>
      <w:r>
        <w:rPr>
          <w:rFonts w:ascii="Times New Roman" w:eastAsia="SimSun" w:hAnsi="Times New Roman"/>
          <w:color w:val="auto"/>
          <w:kern w:val="2"/>
          <w:lang w:eastAsia="hi-IN" w:bidi="hi-IN"/>
        </w:rPr>
        <w:t xml:space="preserve"> исполнением настоящего постановления оставляю за собой.</w:t>
      </w:r>
    </w:p>
    <w:p w:rsidR="007D45B9" w:rsidRDefault="007D45B9" w:rsidP="007D45B9">
      <w:pPr>
        <w:keepNext/>
        <w:keepLines/>
        <w:widowControl w:val="0"/>
        <w:suppressAutoHyphens/>
        <w:ind w:firstLine="708"/>
        <w:jc w:val="both"/>
        <w:rPr>
          <w:rFonts w:ascii="Times New Roman" w:eastAsia="SimSun" w:hAnsi="Times New Roman"/>
          <w:color w:val="auto"/>
          <w:kern w:val="2"/>
          <w:lang w:eastAsia="hi-IN" w:bidi="hi-IN"/>
        </w:rPr>
      </w:pPr>
      <w:r>
        <w:rPr>
          <w:rFonts w:ascii="Times New Roman" w:eastAsia="SimSun" w:hAnsi="Times New Roman"/>
          <w:color w:val="auto"/>
          <w:kern w:val="2"/>
          <w:lang w:eastAsia="hi-IN" w:bidi="hi-IN"/>
        </w:rPr>
        <w:t>4. Настоящее постановление вступает в силу со дня его подписания.</w:t>
      </w:r>
    </w:p>
    <w:p w:rsidR="007D45B9" w:rsidRDefault="007D45B9" w:rsidP="007D45B9">
      <w:pPr>
        <w:keepNext/>
        <w:keepLines/>
        <w:widowControl w:val="0"/>
        <w:suppressAutoHyphens/>
        <w:ind w:firstLine="708"/>
        <w:jc w:val="both"/>
        <w:rPr>
          <w:rFonts w:ascii="Times New Roman" w:eastAsia="SimSun" w:hAnsi="Times New Roman"/>
          <w:kern w:val="2"/>
          <w:lang w:eastAsia="hi-IN" w:bidi="hi-IN"/>
        </w:rPr>
      </w:pPr>
    </w:p>
    <w:p w:rsidR="007D45B9" w:rsidRDefault="007D45B9" w:rsidP="007D45B9">
      <w:pPr>
        <w:keepNext/>
        <w:keepLines/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</w:p>
    <w:p w:rsidR="007D45B9" w:rsidRDefault="007D45B9" w:rsidP="007D45B9">
      <w:pPr>
        <w:keepNext/>
        <w:keepLines/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7D45B9" w:rsidRDefault="007D45B9" w:rsidP="007D45B9">
      <w:pPr>
        <w:keepNext/>
        <w:keepLines/>
        <w:widowControl w:val="0"/>
        <w:suppressAutoHyphens/>
        <w:jc w:val="both"/>
        <w:rPr>
          <w:rFonts w:ascii="Times New Roman" w:eastAsia="SimSun" w:hAnsi="Times New Roman" w:cs="Times New Roman"/>
          <w:kern w:val="2"/>
          <w:lang w:eastAsia="hi-IN" w:bidi="hi-IN"/>
        </w:rPr>
      </w:pPr>
      <w:r>
        <w:rPr>
          <w:rFonts w:ascii="Times New Roman" w:eastAsia="SimSun" w:hAnsi="Times New Roman" w:cs="Times New Roman"/>
          <w:kern w:val="2"/>
          <w:lang w:eastAsia="hi-IN" w:bidi="hi-IN"/>
        </w:rPr>
        <w:t>Приложение: Аукционная документация на __ листах.</w:t>
      </w:r>
    </w:p>
    <w:p w:rsidR="007D45B9" w:rsidRDefault="007D45B9" w:rsidP="007D45B9">
      <w:pPr>
        <w:tabs>
          <w:tab w:val="left" w:pos="6684"/>
        </w:tabs>
        <w:suppressAutoHyphens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Ваблинского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сельсовета </w:t>
      </w:r>
    </w:p>
    <w:p w:rsidR="007D45B9" w:rsidRDefault="007D45B9" w:rsidP="007D45B9">
      <w:pPr>
        <w:tabs>
          <w:tab w:val="left" w:pos="6684"/>
        </w:tabs>
        <w:suppressAutoHyphens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Конышевского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района Курской области                    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 xml:space="preserve">                    / В.А.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ar-SA"/>
        </w:rPr>
        <w:t>Маковнев</w:t>
      </w:r>
      <w:proofErr w:type="spellEnd"/>
    </w:p>
    <w:p w:rsidR="007D45B9" w:rsidRDefault="007D45B9" w:rsidP="007D45B9">
      <w:pPr>
        <w:tabs>
          <w:tab w:val="left" w:pos="6684"/>
        </w:tabs>
        <w:suppressAutoHyphens/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lastRenderedPageBreak/>
        <w:t xml:space="preserve">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м.п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eastAsia="ar-SA"/>
        </w:rPr>
        <w:t>.</w:t>
      </w:r>
    </w:p>
    <w:p w:rsidR="007D45B9" w:rsidRDefault="007D45B9" w:rsidP="007D45B9">
      <w:pPr>
        <w:tabs>
          <w:tab w:val="left" w:pos="6684"/>
        </w:tabs>
        <w:suppressAutoHyphens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7D45B9" w:rsidRDefault="007D45B9" w:rsidP="007D45B9">
      <w:pPr>
        <w:keepNext/>
        <w:keepLines/>
        <w:widowControl w:val="0"/>
        <w:suppressAutoHyphens/>
        <w:rPr>
          <w:rFonts w:ascii="Times New Roman" w:eastAsia="SimSun" w:hAnsi="Times New Roman" w:cs="Times New Roman"/>
          <w:color w:val="auto"/>
          <w:kern w:val="2"/>
          <w:szCs w:val="21"/>
          <w:lang w:eastAsia="hi-IN" w:bidi="hi-IN"/>
        </w:rPr>
      </w:pPr>
    </w:p>
    <w:p w:rsidR="007D45B9" w:rsidRDefault="007D45B9" w:rsidP="007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B9" w:rsidRDefault="007D45B9" w:rsidP="007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B9" w:rsidRDefault="007D45B9" w:rsidP="007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B9" w:rsidRDefault="007D45B9" w:rsidP="007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B9" w:rsidRDefault="007D45B9" w:rsidP="007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B9" w:rsidRDefault="007D45B9" w:rsidP="007D45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5B9" w:rsidRDefault="007D45B9" w:rsidP="007D45B9"/>
    <w:p w:rsidR="009F247C" w:rsidRDefault="009F247C"/>
    <w:sectPr w:rsidR="009F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B9"/>
    <w:rsid w:val="007D45B9"/>
    <w:rsid w:val="009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B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D45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5B9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5B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B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B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D45B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5B9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5B9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5B9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*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2020-09-21T06:47:00Z</dcterms:created>
  <dcterms:modified xsi:type="dcterms:W3CDTF">2020-09-21T06:48:00Z</dcterms:modified>
</cp:coreProperties>
</file>